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07" w:rsidRPr="00E9304B" w:rsidRDefault="00F206DE" w:rsidP="00A51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51B07">
        <w:rPr>
          <w:rFonts w:ascii="Times New Roman" w:hAnsi="Times New Roman"/>
          <w:b/>
          <w:sz w:val="28"/>
          <w:szCs w:val="24"/>
        </w:rPr>
        <w:t>Профессиональный модуль ПМ.0</w:t>
      </w:r>
      <w:r w:rsidR="00E9304B" w:rsidRPr="00E9304B">
        <w:rPr>
          <w:rFonts w:ascii="Times New Roman" w:hAnsi="Times New Roman"/>
          <w:b/>
          <w:sz w:val="28"/>
          <w:szCs w:val="24"/>
        </w:rPr>
        <w:t>3</w:t>
      </w:r>
      <w:r w:rsidRPr="00A51B07">
        <w:rPr>
          <w:rFonts w:ascii="Times New Roman" w:hAnsi="Times New Roman"/>
          <w:b/>
          <w:sz w:val="28"/>
          <w:szCs w:val="24"/>
        </w:rPr>
        <w:t>.</w:t>
      </w:r>
      <w:r w:rsidR="00E9304B">
        <w:rPr>
          <w:rFonts w:ascii="Times New Roman" w:hAnsi="Times New Roman"/>
          <w:b/>
          <w:sz w:val="28"/>
          <w:szCs w:val="24"/>
        </w:rPr>
        <w:t xml:space="preserve"> Классное руководство</w:t>
      </w:r>
    </w:p>
    <w:p w:rsidR="00A51B07" w:rsidRPr="00E9304B" w:rsidRDefault="00A51B07" w:rsidP="00A51B07">
      <w:pPr>
        <w:jc w:val="center"/>
        <w:rPr>
          <w:sz w:val="24"/>
          <w:szCs w:val="24"/>
        </w:rPr>
      </w:pPr>
    </w:p>
    <w:p w:rsidR="00795706" w:rsidRDefault="00795706" w:rsidP="00795706">
      <w:pPr>
        <w:pStyle w:val="3"/>
        <w:spacing w:before="0"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6362B">
        <w:rPr>
          <w:rFonts w:ascii="Times New Roman" w:hAnsi="Times New Roman" w:cs="Times New Roman"/>
          <w:i/>
          <w:sz w:val="32"/>
          <w:szCs w:val="32"/>
        </w:rPr>
        <w:t>Диагностическая карта наблюдения пробного</w:t>
      </w:r>
    </w:p>
    <w:p w:rsidR="00795706" w:rsidRPr="00D6362B" w:rsidRDefault="00795706" w:rsidP="00795706">
      <w:pPr>
        <w:pStyle w:val="3"/>
        <w:spacing w:before="0"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6362B">
        <w:rPr>
          <w:rFonts w:ascii="Times New Roman" w:hAnsi="Times New Roman" w:cs="Times New Roman"/>
          <w:i/>
          <w:sz w:val="32"/>
          <w:szCs w:val="32"/>
        </w:rPr>
        <w:t xml:space="preserve"> внеклассного мероприятия </w:t>
      </w:r>
      <w:r w:rsidRPr="00D6362B">
        <w:rPr>
          <w:rFonts w:ascii="Times New Roman" w:hAnsi="Times New Roman" w:cs="Times New Roman"/>
          <w:i/>
          <w:sz w:val="32"/>
          <w:szCs w:val="32"/>
        </w:rPr>
        <w:br/>
      </w:r>
    </w:p>
    <w:tbl>
      <w:tblPr>
        <w:tblW w:w="10701" w:type="dxa"/>
        <w:jc w:val="center"/>
        <w:tblInd w:w="-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6"/>
        <w:gridCol w:w="6699"/>
        <w:gridCol w:w="1806"/>
      </w:tblGrid>
      <w:tr w:rsidR="00795706" w:rsidRPr="00D6362B" w:rsidTr="00795706">
        <w:trPr>
          <w:jc w:val="center"/>
        </w:trPr>
        <w:tc>
          <w:tcPr>
            <w:tcW w:w="2196" w:type="dxa"/>
            <w:vMerge w:val="restart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Предмет анализа</w:t>
            </w:r>
          </w:p>
        </w:tc>
        <w:tc>
          <w:tcPr>
            <w:tcW w:w="6699" w:type="dxa"/>
            <w:vMerge w:val="restart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Характеристика этапа (показатели)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 w:val="restart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Орг. момент</w:t>
            </w:r>
          </w:p>
        </w:tc>
        <w:tc>
          <w:tcPr>
            <w:tcW w:w="6699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сообщение о проведении  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сообщение цели проведения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мотивация учащихся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 w:val="restart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699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ознакомление с  условиями проведения мероприятия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владение содержанием материала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соблюдение   педагогического такта  и культуры  речи  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 умение поддерживать дисциплину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стимулирование активности учащихся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51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принципов воспитания: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6362B">
              <w:rPr>
                <w:rFonts w:ascii="Times New Roman" w:hAnsi="Times New Roman"/>
                <w:sz w:val="24"/>
                <w:szCs w:val="24"/>
              </w:rPr>
              <w:t>принцип обучения и воспитания детей в коллективе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35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принцип связи воспитания с жизнью и производственной практикой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317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соединение обучения и воспитания с трудом на общую пользу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78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принцип </w:t>
            </w:r>
            <w:proofErr w:type="spellStart"/>
            <w:r w:rsidRPr="00D6362B">
              <w:rPr>
                <w:rFonts w:ascii="Times New Roman" w:hAnsi="Times New Roman"/>
                <w:sz w:val="24"/>
                <w:szCs w:val="24"/>
              </w:rPr>
              <w:t>эстетизации</w:t>
            </w:r>
            <w:proofErr w:type="spellEnd"/>
            <w:r w:rsidRPr="00D6362B">
              <w:rPr>
                <w:rFonts w:ascii="Times New Roman" w:hAnsi="Times New Roman"/>
                <w:sz w:val="24"/>
                <w:szCs w:val="24"/>
              </w:rPr>
              <w:t xml:space="preserve"> детской жизни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47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принципа сочетания педагогического управления с развитием инициативы и самостоятельности воспитанников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47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принцип уважение к личности ребенка в сочетании с разумной требовательностью к нему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94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принцип  опоры на </w:t>
            </w:r>
            <w:proofErr w:type="gramStart"/>
            <w:r w:rsidRPr="00D6362B">
              <w:rPr>
                <w:rFonts w:ascii="Times New Roman" w:hAnsi="Times New Roman"/>
                <w:sz w:val="24"/>
                <w:szCs w:val="24"/>
              </w:rPr>
              <w:t>положительное</w:t>
            </w:r>
            <w:proofErr w:type="gramEnd"/>
            <w:r w:rsidRPr="00D6362B">
              <w:rPr>
                <w:rFonts w:ascii="Times New Roman" w:hAnsi="Times New Roman"/>
                <w:sz w:val="24"/>
                <w:szCs w:val="24"/>
              </w:rPr>
              <w:t xml:space="preserve"> в человеке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47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принцип  увлечения  перспективами, создания ситуаций 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ожидания завтрашней радости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принцип сочетания прямых и параллельных педагогических действий 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73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Методы воспитания: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методы формирования сознания личности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методы организации деятельности и формирование опыта поведения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методы стимулирования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729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Средства воспитания: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технические средства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наглядные средства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Формы организации деятельности: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парная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6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03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направления (</w:t>
            </w:r>
            <w:proofErr w:type="spellStart"/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)  (</w:t>
            </w:r>
            <w:proofErr w:type="spellStart"/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ДНРиВ</w:t>
            </w:r>
            <w:proofErr w:type="spellEnd"/>
            <w:r w:rsidRPr="00D6362B">
              <w:rPr>
                <w:rFonts w:ascii="Times New Roman" w:hAnsi="Times New Roman"/>
                <w:b/>
                <w:i/>
                <w:sz w:val="24"/>
                <w:szCs w:val="24"/>
              </w:rPr>
              <w:t>):</w:t>
            </w:r>
          </w:p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уважение к правам, свободам и обязанностям человека;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210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воспитание нравственных чувств и этического сознания;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399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00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природе, окружающей среде (экологическое воспитание)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trHeight w:val="400"/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 w:rsidRPr="00D6362B">
              <w:rPr>
                <w:rFonts w:ascii="Times New Roman" w:hAnsi="Times New Roman"/>
                <w:sz w:val="24"/>
                <w:szCs w:val="24"/>
              </w:rPr>
              <w:t>прекрасному</w:t>
            </w:r>
            <w:proofErr w:type="gramEnd"/>
            <w:r w:rsidRPr="00D6362B">
              <w:rPr>
                <w:rFonts w:ascii="Times New Roman" w:hAnsi="Times New Roman"/>
                <w:sz w:val="24"/>
                <w:szCs w:val="24"/>
              </w:rPr>
              <w:t xml:space="preserve"> формирование представлений об эстетических идеалах и ценностях (эстетическое воспитание)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 w:val="restart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62B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 xml:space="preserve">подведение итогов  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оценивание деятельности учащихся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06" w:rsidRPr="00D6362B" w:rsidTr="00795706">
        <w:trPr>
          <w:jc w:val="center"/>
        </w:trPr>
        <w:tc>
          <w:tcPr>
            <w:tcW w:w="2196" w:type="dxa"/>
            <w:vMerge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9" w:type="dxa"/>
          </w:tcPr>
          <w:p w:rsidR="00795706" w:rsidRPr="00D6362B" w:rsidRDefault="00795706" w:rsidP="001D639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6362B">
              <w:rPr>
                <w:rFonts w:ascii="Times New Roman" w:hAnsi="Times New Roman"/>
                <w:sz w:val="24"/>
                <w:szCs w:val="24"/>
              </w:rPr>
              <w:t>самооценка учащимися</w:t>
            </w:r>
          </w:p>
        </w:tc>
        <w:tc>
          <w:tcPr>
            <w:tcW w:w="1806" w:type="dxa"/>
            <w:vAlign w:val="center"/>
          </w:tcPr>
          <w:p w:rsidR="00795706" w:rsidRPr="00D6362B" w:rsidRDefault="00795706" w:rsidP="001D639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95706" w:rsidRPr="00D6362B" w:rsidRDefault="00795706" w:rsidP="007957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706" w:rsidRPr="00D6362B" w:rsidRDefault="00795706" w:rsidP="0079570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362B">
        <w:rPr>
          <w:rFonts w:ascii="Times New Roman" w:hAnsi="Times New Roman"/>
          <w:b/>
          <w:color w:val="000000"/>
          <w:sz w:val="24"/>
          <w:szCs w:val="24"/>
        </w:rPr>
        <w:t>Рекомендации:</w:t>
      </w:r>
    </w:p>
    <w:p w:rsidR="00E9304B" w:rsidRPr="00E9304B" w:rsidRDefault="00795706" w:rsidP="00795706">
      <w:pPr>
        <w:spacing w:after="0" w:line="240" w:lineRule="auto"/>
        <w:ind w:right="-216"/>
        <w:rPr>
          <w:sz w:val="26"/>
          <w:szCs w:val="26"/>
        </w:rPr>
      </w:pP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 w:rsidRPr="00D6362B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  <w:u w:val="single"/>
        </w:rPr>
        <w:softHyphen/>
      </w:r>
    </w:p>
    <w:sectPr w:rsidR="00E9304B" w:rsidRPr="00E9304B" w:rsidSect="00F206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9E"/>
    <w:multiLevelType w:val="hybridMultilevel"/>
    <w:tmpl w:val="277ACFD2"/>
    <w:lvl w:ilvl="0" w:tplc="6124192A">
      <w:start w:val="1"/>
      <w:numFmt w:val="decimal"/>
      <w:lvlText w:val="%1."/>
      <w:lvlJc w:val="left"/>
      <w:pPr>
        <w:ind w:left="720" w:hanging="360"/>
      </w:pPr>
      <w:rPr>
        <w:rFonts w:cs="Times New Roman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D82186"/>
    <w:multiLevelType w:val="hybridMultilevel"/>
    <w:tmpl w:val="502E6448"/>
    <w:lvl w:ilvl="0" w:tplc="B8B0C8B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5A5C32D4"/>
    <w:multiLevelType w:val="hybridMultilevel"/>
    <w:tmpl w:val="21E22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163C"/>
    <w:rsid w:val="00133043"/>
    <w:rsid w:val="00134B56"/>
    <w:rsid w:val="00140BB8"/>
    <w:rsid w:val="00140FFC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5706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1B07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140B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304B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79570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B07"/>
    <w:pPr>
      <w:ind w:left="720"/>
      <w:contextualSpacing/>
    </w:pPr>
  </w:style>
  <w:style w:type="paragraph" w:customStyle="1" w:styleId="ListParagraph">
    <w:name w:val="List Paragraph"/>
    <w:basedOn w:val="a"/>
    <w:rsid w:val="00140FFC"/>
    <w:pPr>
      <w:ind w:left="720"/>
      <w:contextualSpacing/>
    </w:pPr>
    <w:rPr>
      <w:lang w:eastAsia="en-US"/>
    </w:rPr>
  </w:style>
  <w:style w:type="character" w:customStyle="1" w:styleId="30">
    <w:name w:val="Заголовок 3 Знак"/>
    <w:basedOn w:val="a0"/>
    <w:link w:val="3"/>
    <w:rsid w:val="0079570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2013-03-03T17:38:00Z</cp:lastPrinted>
  <dcterms:created xsi:type="dcterms:W3CDTF">2013-03-03T17:39:00Z</dcterms:created>
  <dcterms:modified xsi:type="dcterms:W3CDTF">2013-03-03T17:39:00Z</dcterms:modified>
</cp:coreProperties>
</file>